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72" w:rsidRPr="00901072" w:rsidRDefault="00901072" w:rsidP="0090107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 xml:space="preserve">Уважаемые </w:t>
      </w:r>
      <w:proofErr w:type="gramStart"/>
      <w:r w:rsidRPr="00901072">
        <w:rPr>
          <w:rFonts w:eastAsia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>аккредитуемые !</w:t>
      </w:r>
      <w:proofErr w:type="gramEnd"/>
    </w:p>
    <w:p w:rsidR="00901072" w:rsidRPr="00901072" w:rsidRDefault="00901072" w:rsidP="00901072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На основании следующих НПА:</w:t>
      </w:r>
    </w:p>
    <w:p w:rsidR="00901072" w:rsidRPr="00901072" w:rsidRDefault="00901072" w:rsidP="00901072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Приказ МЗ РФ от 02.06.2016 г №334н «Об утверждении Положения об Аккредитации специалистов».</w:t>
      </w:r>
    </w:p>
    <w:p w:rsidR="00901072" w:rsidRPr="00901072" w:rsidRDefault="00901072" w:rsidP="00901072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Приказ Министерства здравоохранения РФ от 2 февраля 2021 г. N 40н «Об особенностях проведения аккредитации специалистов в 2021 году»</w:t>
      </w:r>
    </w:p>
    <w:p w:rsidR="00901072" w:rsidRPr="00901072" w:rsidRDefault="00901072" w:rsidP="00901072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 xml:space="preserve">Приказ МЗ </w:t>
      </w:r>
      <w:proofErr w:type="gramStart"/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РФ  от</w:t>
      </w:r>
      <w:proofErr w:type="gramEnd"/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 xml:space="preserve"> 09.07.2021 г №746н « О внесении изменений в особенности проведения аккредитации  специалистов в 2021 году, утвержденные Приказом Минздрава России от 2 февраля 2021 г №40н».</w:t>
      </w:r>
    </w:p>
    <w:p w:rsidR="00901072" w:rsidRPr="00901072" w:rsidRDefault="00901072" w:rsidP="00901072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 xml:space="preserve">Для прохождения периодической аккредитации, специалисту со среднее профессиональным образованием (аккредитуемому) необходимо представить в федеральный </w:t>
      </w:r>
      <w:proofErr w:type="spellStart"/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аккредитационный</w:t>
      </w:r>
      <w:proofErr w:type="spellEnd"/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 xml:space="preserve"> центр следующий пакет документов:</w:t>
      </w:r>
    </w:p>
    <w:p w:rsidR="00901072" w:rsidRPr="00901072" w:rsidRDefault="00901072" w:rsidP="00901072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>Заявление о допуске к аккредитации специалиста</w:t>
      </w: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 xml:space="preserve"> (рекомендуемый образец приведен в приложении № 1 к особенностям проведения </w:t>
      </w:r>
      <w:proofErr w:type="gramStart"/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аккредитации  специалистов</w:t>
      </w:r>
      <w:proofErr w:type="gramEnd"/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 xml:space="preserve"> в 2021 году, утвержденные Приказом МЗ РФ  от 2 февраля 2021 г №40н).</w:t>
      </w:r>
    </w:p>
    <w:p w:rsidR="00901072" w:rsidRPr="00901072" w:rsidRDefault="00901072" w:rsidP="00901072">
      <w:pPr>
        <w:numPr>
          <w:ilvl w:val="0"/>
          <w:numId w:val="2"/>
        </w:numPr>
        <w:spacing w:after="0" w:line="240" w:lineRule="auto"/>
        <w:ind w:left="480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>Портфолио</w:t>
      </w: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 xml:space="preserve"> 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(далее соответственно — портфолио, отчетный период) (рекомендуемый образец приведен в приложении № 2 к особенностям проведения аккредитации специалистов в 2021 году, утвержденные Приказом МЗ </w:t>
      </w:r>
      <w:proofErr w:type="gramStart"/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РФ  от</w:t>
      </w:r>
      <w:proofErr w:type="gramEnd"/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 xml:space="preserve"> 2 февраля 2021 г №40н).</w:t>
      </w:r>
    </w:p>
    <w:p w:rsidR="00901072" w:rsidRPr="00901072" w:rsidRDefault="00901072" w:rsidP="00901072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Портфолио включает:</w:t>
      </w:r>
    </w:p>
    <w:p w:rsidR="00901072" w:rsidRPr="00901072" w:rsidRDefault="00901072" w:rsidP="00901072">
      <w:pPr>
        <w:numPr>
          <w:ilvl w:val="0"/>
          <w:numId w:val="3"/>
        </w:numPr>
        <w:spacing w:after="0" w:line="240" w:lineRule="auto"/>
        <w:ind w:left="288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Отчет о профессиональной деятельности аккредитуемого за отчетный период.</w:t>
      </w:r>
    </w:p>
    <w:p w:rsidR="00901072" w:rsidRPr="00901072" w:rsidRDefault="00901072" w:rsidP="00901072">
      <w:pPr>
        <w:numPr>
          <w:ilvl w:val="0"/>
          <w:numId w:val="3"/>
        </w:numPr>
        <w:spacing w:after="0" w:line="240" w:lineRule="auto"/>
        <w:ind w:left="288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Сведения об освоении программы ПК (суммарный срок освоения не менее 74 часов при наличии 70 часов активности на интернет-портале НМО)</w:t>
      </w:r>
    </w:p>
    <w:p w:rsidR="00901072" w:rsidRPr="00901072" w:rsidRDefault="00901072" w:rsidP="00901072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>Следующие документы</w:t>
      </w: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 (далее — документы):</w:t>
      </w:r>
    </w:p>
    <w:p w:rsidR="00901072" w:rsidRPr="00901072" w:rsidRDefault="00901072" w:rsidP="00901072">
      <w:pPr>
        <w:numPr>
          <w:ilvl w:val="1"/>
          <w:numId w:val="4"/>
        </w:numPr>
        <w:spacing w:after="0" w:line="240" w:lineRule="auto"/>
        <w:ind w:left="768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копию документа, удостоверяющего личность;</w:t>
      </w:r>
    </w:p>
    <w:p w:rsidR="00901072" w:rsidRPr="00901072" w:rsidRDefault="00901072" w:rsidP="00901072">
      <w:pPr>
        <w:numPr>
          <w:ilvl w:val="1"/>
          <w:numId w:val="4"/>
        </w:numPr>
        <w:spacing w:after="0" w:line="240" w:lineRule="auto"/>
        <w:ind w:left="768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в случае изменения фамилии, имени, отчества — копию документа, подтверждающего факт изменения фамилии, имени, отчества;</w:t>
      </w:r>
    </w:p>
    <w:p w:rsidR="00901072" w:rsidRPr="00901072" w:rsidRDefault="00901072" w:rsidP="00901072">
      <w:pPr>
        <w:numPr>
          <w:ilvl w:val="1"/>
          <w:numId w:val="4"/>
        </w:numPr>
        <w:spacing w:after="0" w:line="240" w:lineRule="auto"/>
        <w:ind w:left="768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копию сертификата специалиста (при наличии) или свидетельства об аккредитации специалиста (при наличии);</w:t>
      </w:r>
    </w:p>
    <w:p w:rsidR="00901072" w:rsidRPr="00901072" w:rsidRDefault="00901072" w:rsidP="00901072">
      <w:pPr>
        <w:numPr>
          <w:ilvl w:val="1"/>
          <w:numId w:val="4"/>
        </w:numPr>
        <w:spacing w:after="0" w:line="240" w:lineRule="auto"/>
        <w:ind w:left="768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копии документов о высшем образовании и о квалификации (с приложениями), или о среднем профессиональном образовании (с приложениями), или выписку из протокола заседания государственной экзаменационной комиссии;</w:t>
      </w:r>
    </w:p>
    <w:p w:rsidR="00901072" w:rsidRPr="00901072" w:rsidRDefault="00901072" w:rsidP="00901072">
      <w:pPr>
        <w:numPr>
          <w:ilvl w:val="1"/>
          <w:numId w:val="4"/>
        </w:numPr>
        <w:spacing w:after="0" w:line="240" w:lineRule="auto"/>
        <w:ind w:left="768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копии документов о квалификации, подтверждающих сведения об освоении программ повышения квалификации за отчетный период;</w:t>
      </w:r>
    </w:p>
    <w:p w:rsidR="00901072" w:rsidRPr="00901072" w:rsidRDefault="00901072" w:rsidP="00901072">
      <w:pPr>
        <w:numPr>
          <w:ilvl w:val="1"/>
          <w:numId w:val="4"/>
        </w:numPr>
        <w:spacing w:after="0" w:line="240" w:lineRule="auto"/>
        <w:ind w:left="768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копию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 к ней службе (при наличии);</w:t>
      </w:r>
    </w:p>
    <w:p w:rsidR="00901072" w:rsidRPr="00901072" w:rsidRDefault="00901072" w:rsidP="00901072">
      <w:pPr>
        <w:numPr>
          <w:ilvl w:val="1"/>
          <w:numId w:val="4"/>
        </w:numPr>
        <w:spacing w:after="0" w:line="240" w:lineRule="auto"/>
        <w:ind w:left="768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lastRenderedPageBreak/>
        <w:t>страховой номер индивидуального лицевого счета (СНИЛС) застрахованного лица.</w:t>
      </w:r>
    </w:p>
    <w:p w:rsidR="00901072" w:rsidRPr="00901072" w:rsidRDefault="00901072" w:rsidP="0090107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 xml:space="preserve">Документы представляются лично, заказным письмом с уведомлением на бумажном носителе или 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по следующим адресам федерального </w:t>
      </w:r>
      <w:proofErr w:type="spellStart"/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аккредитационного</w:t>
      </w:r>
      <w:proofErr w:type="spellEnd"/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 xml:space="preserve"> центра: </w:t>
      </w:r>
      <w:r w:rsidRPr="00901072">
        <w:rPr>
          <w:rFonts w:eastAsia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 xml:space="preserve">для лиц, имеющих среднее медицинское образование, — 107564, г. Москва, ул. </w:t>
      </w:r>
      <w:proofErr w:type="spellStart"/>
      <w:r w:rsidRPr="00901072">
        <w:rPr>
          <w:rFonts w:eastAsia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>Лосиноостровская</w:t>
      </w:r>
      <w:proofErr w:type="spellEnd"/>
      <w:r w:rsidRPr="00901072">
        <w:rPr>
          <w:rFonts w:eastAsia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>, д. 2 или </w:t>
      </w:r>
      <w:hyperlink r:id="rId5" w:history="1">
        <w:r w:rsidRPr="00901072">
          <w:rPr>
            <w:rFonts w:eastAsia="Times New Roman" w:cs="Times New Roman"/>
            <w:b/>
            <w:bCs/>
            <w:color w:val="0066CC"/>
            <w:sz w:val="26"/>
            <w:szCs w:val="26"/>
            <w:bdr w:val="none" w:sz="0" w:space="0" w:color="auto" w:frame="1"/>
            <w:lang w:eastAsia="ru-RU"/>
          </w:rPr>
          <w:t>akkred@fgou-vunmc.ru</w:t>
        </w:r>
      </w:hyperlink>
      <w:r w:rsidRPr="00901072">
        <w:rPr>
          <w:rFonts w:eastAsia="Times New Roman" w:cs="Times New Roman"/>
          <w:b/>
          <w:bCs/>
          <w:color w:val="1F1F1F"/>
          <w:sz w:val="26"/>
          <w:szCs w:val="26"/>
          <w:bdr w:val="none" w:sz="0" w:space="0" w:color="auto" w:frame="1"/>
          <w:lang w:eastAsia="ru-RU"/>
        </w:rPr>
        <w:t>.</w:t>
      </w:r>
    </w:p>
    <w:p w:rsidR="00901072" w:rsidRPr="00901072" w:rsidRDefault="00901072" w:rsidP="00901072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 </w:t>
      </w:r>
    </w:p>
    <w:p w:rsidR="00901072" w:rsidRPr="00901072" w:rsidRDefault="00901072" w:rsidP="00901072">
      <w:pPr>
        <w:shd w:val="clear" w:color="auto" w:fill="FFFFFF"/>
        <w:spacing w:after="360" w:line="240" w:lineRule="auto"/>
        <w:textAlignment w:val="baseline"/>
        <w:rPr>
          <w:rFonts w:eastAsia="Times New Roman" w:cs="Times New Roman"/>
          <w:color w:val="1F1F1F"/>
          <w:sz w:val="26"/>
          <w:szCs w:val="26"/>
          <w:lang w:eastAsia="ru-RU"/>
        </w:rPr>
      </w:pPr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С уважением Председатель АК СПО     </w:t>
      </w:r>
      <w:r>
        <w:rPr>
          <w:rFonts w:eastAsia="Times New Roman" w:cs="Times New Roman"/>
          <w:color w:val="1F1F1F"/>
          <w:sz w:val="26"/>
          <w:szCs w:val="26"/>
          <w:lang w:eastAsia="ru-RU"/>
        </w:rPr>
        <w:t xml:space="preserve">                                                </w:t>
      </w:r>
      <w:bookmarkStart w:id="0" w:name="_GoBack"/>
      <w:bookmarkEnd w:id="0"/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 xml:space="preserve"> </w:t>
      </w:r>
      <w:proofErr w:type="spellStart"/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Е.Б.Бадмаева</w:t>
      </w:r>
      <w:proofErr w:type="spellEnd"/>
      <w:r w:rsidRPr="00901072">
        <w:rPr>
          <w:rFonts w:eastAsia="Times New Roman" w:cs="Times New Roman"/>
          <w:color w:val="1F1F1F"/>
          <w:sz w:val="26"/>
          <w:szCs w:val="26"/>
          <w:lang w:eastAsia="ru-RU"/>
        </w:rPr>
        <w:t>.</w:t>
      </w:r>
    </w:p>
    <w:p w:rsidR="00B93086" w:rsidRDefault="00B93086"/>
    <w:sectPr w:rsidR="00B9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9DE"/>
    <w:multiLevelType w:val="multilevel"/>
    <w:tmpl w:val="81F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03B53"/>
    <w:multiLevelType w:val="multilevel"/>
    <w:tmpl w:val="224A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812C0"/>
    <w:multiLevelType w:val="multilevel"/>
    <w:tmpl w:val="FA80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B4EB2"/>
    <w:multiLevelType w:val="multilevel"/>
    <w:tmpl w:val="AFCEE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B0"/>
    <w:rsid w:val="00901072"/>
    <w:rsid w:val="00B93086"/>
    <w:rsid w:val="00E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CC2E"/>
  <w15:chartTrackingRefBased/>
  <w15:docId w15:val="{4050D1F9-AE29-40B1-95B1-70B182CD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kred@fgou-vun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2021-12-13T02:03:00Z</dcterms:created>
  <dcterms:modified xsi:type="dcterms:W3CDTF">2021-12-13T02:04:00Z</dcterms:modified>
</cp:coreProperties>
</file>